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63246DA3" w:rsidR="00C53C01" w:rsidRPr="0086386E" w:rsidRDefault="00030CC2" w:rsidP="0086386E">
      <w:pPr>
        <w:pStyle w:val="Ttulo1"/>
        <w:rPr>
          <w:b/>
          <w:bCs/>
        </w:rPr>
      </w:pPr>
      <w:r>
        <w:rPr>
          <w:b/>
          <w:bCs/>
        </w:rPr>
        <w:t>REABILITAÇÃO POS OPERATÓRIA DE RECONSTRUÇÃO DO LCA POR FASES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3E574C7D" w14:textId="77777777" w:rsidR="00030CC2" w:rsidRDefault="00030CC2" w:rsidP="00030CC2">
      <w:pPr>
        <w:jc w:val="both"/>
        <w:rPr>
          <w:rFonts w:hint="eastAsia"/>
        </w:rPr>
      </w:pPr>
      <w:r>
        <w:rPr>
          <w:rFonts w:ascii="Arial" w:eastAsia="Arial" w:hAnsi="Arial" w:cs="Arial"/>
          <w:i/>
        </w:rPr>
        <w:t xml:space="preserve">Semanas 8 e </w:t>
      </w:r>
      <w:proofErr w:type="gramStart"/>
      <w:r>
        <w:rPr>
          <w:rFonts w:ascii="Arial" w:eastAsia="Arial" w:hAnsi="Arial" w:cs="Arial"/>
          <w:i/>
        </w:rPr>
        <w:t xml:space="preserve">9 </w:t>
      </w:r>
      <w:r>
        <w:rPr>
          <w:rFonts w:ascii="Arial" w:eastAsia="Arial" w:hAnsi="Arial" w:cs="Arial"/>
        </w:rPr>
        <w:t xml:space="preserve"> -</w:t>
      </w:r>
      <w:proofErr w:type="gramEnd"/>
      <w:r>
        <w:rPr>
          <w:rFonts w:ascii="Arial" w:eastAsia="Arial" w:hAnsi="Arial" w:cs="Arial"/>
        </w:rPr>
        <w:t xml:space="preserve"> Musculação - Exercícios em Cadeia Cinética Aberta</w:t>
      </w:r>
    </w:p>
    <w:p w14:paraId="361E3320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Trabalho inicial para aumento de resistência muscular e força dos estabilizadores do joelho.</w:t>
      </w:r>
    </w:p>
    <w:p w14:paraId="3F9C12B0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Fortalecimento do quadril (músculos abdutores, extensores e rotadores laterais do quadril).</w:t>
      </w:r>
    </w:p>
    <w:p w14:paraId="6185CF64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Extensora 90° a 45° (usar essa amplitude até a 12ª semana);</w:t>
      </w:r>
    </w:p>
    <w:p w14:paraId="657206EB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Flexora;</w:t>
      </w:r>
    </w:p>
    <w:p w14:paraId="62804C2C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Adutora;</w:t>
      </w:r>
    </w:p>
    <w:p w14:paraId="6EF715EA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Abdutora;</w:t>
      </w:r>
    </w:p>
    <w:p w14:paraId="18109B5C" w14:textId="77777777" w:rsidR="00030CC2" w:rsidRDefault="00030CC2" w:rsidP="00030CC2">
      <w:pPr>
        <w:ind w:left="773" w:hanging="360"/>
        <w:jc w:val="both"/>
        <w:rPr>
          <w:rFonts w:ascii="Arial" w:eastAsia="Arial" w:hAnsi="Arial" w:cs="Arial"/>
          <w:b/>
          <w:color w:val="FF0000"/>
        </w:rPr>
      </w:pPr>
    </w:p>
    <w:p w14:paraId="5024DAE2" w14:textId="77777777" w:rsidR="00030CC2" w:rsidRDefault="00030CC2" w:rsidP="00030CC2">
      <w:pPr>
        <w:jc w:val="both"/>
        <w:rPr>
          <w:rFonts w:hint="eastAsia"/>
        </w:rPr>
      </w:pPr>
      <w:r>
        <w:rPr>
          <w:rFonts w:ascii="Arial" w:eastAsia="Arial" w:hAnsi="Arial" w:cs="Arial"/>
        </w:rPr>
        <w:t xml:space="preserve">Propriocepção: </w:t>
      </w:r>
      <w:r>
        <w:rPr>
          <w:rFonts w:ascii="Arial" w:eastAsia="Arial" w:hAnsi="Arial" w:cs="Arial"/>
          <w:b/>
          <w:u w:val="single"/>
        </w:rPr>
        <w:t>NÃO</w:t>
      </w:r>
      <w:r>
        <w:rPr>
          <w:rFonts w:ascii="Arial" w:eastAsia="Arial" w:hAnsi="Arial" w:cs="Arial"/>
        </w:rPr>
        <w:t xml:space="preserve"> serão realizados exercícios de propriocepção nessa fase.</w:t>
      </w:r>
    </w:p>
    <w:p w14:paraId="30EDEE5D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CORE: Exercícios de CORE estático.</w:t>
      </w:r>
    </w:p>
    <w:p w14:paraId="32DE2C98" w14:textId="77777777" w:rsidR="00030CC2" w:rsidRDefault="00030CC2" w:rsidP="00030CC2">
      <w:pPr>
        <w:jc w:val="both"/>
        <w:rPr>
          <w:rFonts w:hint="eastAsia"/>
        </w:rPr>
      </w:pPr>
      <w:r>
        <w:rPr>
          <w:rFonts w:ascii="Arial" w:eastAsia="Arial" w:hAnsi="Arial" w:cs="Arial"/>
        </w:rPr>
        <w:t>Bicicleta com carga progressiva (</w:t>
      </w:r>
      <w:r>
        <w:rPr>
          <w:rFonts w:ascii="Arial" w:eastAsia="Arial" w:hAnsi="Arial" w:cs="Arial"/>
          <w:u w:val="single"/>
        </w:rPr>
        <w:t xml:space="preserve">a partir da 7ª </w:t>
      </w:r>
      <w:proofErr w:type="gramStart"/>
      <w:r>
        <w:rPr>
          <w:rFonts w:ascii="Arial" w:eastAsia="Arial" w:hAnsi="Arial" w:cs="Arial"/>
          <w:u w:val="single"/>
        </w:rPr>
        <w:t>semana  ou</w:t>
      </w:r>
      <w:proofErr w:type="gramEnd"/>
      <w:r>
        <w:rPr>
          <w:rFonts w:ascii="Arial" w:eastAsia="Arial" w:hAnsi="Arial" w:cs="Arial"/>
          <w:u w:val="single"/>
        </w:rPr>
        <w:t xml:space="preserve"> 8/9 após avaliação</w:t>
      </w:r>
      <w:r>
        <w:rPr>
          <w:rFonts w:ascii="Arial" w:eastAsia="Arial" w:hAnsi="Arial" w:cs="Arial"/>
        </w:rPr>
        <w:t>).</w:t>
      </w:r>
    </w:p>
    <w:p w14:paraId="10618FA6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partir da 8ª semana* – Musculação – Incremento de exercícios em Cadeia Cinética Fechada – Com restrições específicas em amplitudes de movimento.</w:t>
      </w:r>
    </w:p>
    <w:p w14:paraId="09D09146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CCA - </w:t>
      </w:r>
      <w:proofErr w:type="spellStart"/>
      <w:r>
        <w:rPr>
          <w:rFonts w:ascii="Arial" w:eastAsia="Arial" w:hAnsi="Arial" w:cs="Arial"/>
          <w:color w:val="000000"/>
        </w:rPr>
        <w:t>Leg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press</w:t>
      </w:r>
      <w:proofErr w:type="spellEnd"/>
      <w:r>
        <w:rPr>
          <w:rFonts w:ascii="Arial" w:eastAsia="Arial" w:hAnsi="Arial" w:cs="Arial"/>
          <w:color w:val="000000"/>
        </w:rPr>
        <w:t xml:space="preserve"> (com limitações de amplitude até a 12ª semana);</w:t>
      </w:r>
    </w:p>
    <w:p w14:paraId="2161E63A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Agachamentos.</w:t>
      </w:r>
    </w:p>
    <w:p w14:paraId="43C9F099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</w:p>
    <w:p w14:paraId="351FF9E5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Critérios para </w:t>
      </w:r>
      <w:proofErr w:type="gramStart"/>
      <w:r>
        <w:rPr>
          <w:rFonts w:ascii="Arial" w:eastAsia="Arial" w:hAnsi="Arial" w:cs="Arial"/>
          <w:b/>
        </w:rPr>
        <w:t>avançar :</w:t>
      </w:r>
      <w:proofErr w:type="gramEnd"/>
    </w:p>
    <w:p w14:paraId="26C297A4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Realizar exercícios determinados sem dor;</w:t>
      </w:r>
    </w:p>
    <w:p w14:paraId="12403311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Passar por avaliação médica;</w:t>
      </w:r>
    </w:p>
    <w:p w14:paraId="0A76895E" w14:textId="091323F6" w:rsidR="00C53C01" w:rsidRDefault="00C53C01" w:rsidP="00C53C01">
      <w:pPr>
        <w:pStyle w:val="PargrafodaLista"/>
        <w:ind w:left="1428"/>
      </w:pPr>
    </w:p>
    <w:p w14:paraId="3F1B5E9F" w14:textId="77777777" w:rsidR="00030CC2" w:rsidRDefault="00030CC2" w:rsidP="00C53C01">
      <w:pPr>
        <w:pStyle w:val="PargrafodaLista"/>
        <w:ind w:left="1428"/>
      </w:pPr>
    </w:p>
    <w:p w14:paraId="4E4392E1" w14:textId="77777777" w:rsidR="00030CC2" w:rsidRDefault="00030CC2" w:rsidP="00C53C01">
      <w:pPr>
        <w:pStyle w:val="PargrafodaLista"/>
        <w:ind w:left="1428"/>
      </w:pPr>
    </w:p>
    <w:p w14:paraId="62EADEC2" w14:textId="77777777" w:rsidR="00030CC2" w:rsidRDefault="00030CC2" w:rsidP="00030CC2">
      <w:pPr>
        <w:jc w:val="both"/>
        <w:rPr>
          <w:rFonts w:hint="eastAsia"/>
        </w:rPr>
      </w:pPr>
      <w:r>
        <w:rPr>
          <w:rFonts w:ascii="Arial" w:eastAsia="Arial" w:hAnsi="Arial" w:cs="Arial"/>
          <w:b/>
        </w:rPr>
        <w:t>Etapa 3 – da 13ª a 19ª semana</w:t>
      </w:r>
    </w:p>
    <w:p w14:paraId="6770AA5E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Musculação - Exercícios em Cadeia aberto e fechada – Sem restrições de amplitude, porém carga inicial baixa com aumento progressivo de acordo com as adaptações do paciente.</w:t>
      </w:r>
    </w:p>
    <w:p w14:paraId="6844B595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Trabalho intermediário para aumento de resistência muscular e força dos estabilizadores do joelho.</w:t>
      </w:r>
    </w:p>
    <w:p w14:paraId="2EF70260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Continuidade para o fortalecimento do quadril.</w:t>
      </w:r>
    </w:p>
    <w:p w14:paraId="5522F045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Cadeira Extensora;</w:t>
      </w:r>
    </w:p>
    <w:p w14:paraId="38686746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Leg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press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184ECAF7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Flexora;</w:t>
      </w:r>
    </w:p>
    <w:p w14:paraId="21CD13BD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Abdução e Adução de quadril;</w:t>
      </w:r>
    </w:p>
    <w:p w14:paraId="537B015E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Flexão e Extensão de quadril;</w:t>
      </w:r>
    </w:p>
    <w:p w14:paraId="30F04678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Agachamentos;</w:t>
      </w:r>
    </w:p>
    <w:p w14:paraId="0CCC42D6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Stiff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32CCC09" w14:textId="77777777" w:rsidR="00030CC2" w:rsidRDefault="00030CC2" w:rsidP="00030CC2">
      <w:pPr>
        <w:ind w:left="773"/>
        <w:jc w:val="both"/>
        <w:rPr>
          <w:rFonts w:ascii="Arial" w:eastAsia="Arial" w:hAnsi="Arial" w:cs="Arial"/>
          <w:color w:val="000000"/>
        </w:rPr>
      </w:pPr>
    </w:p>
    <w:p w14:paraId="389C22E7" w14:textId="77777777" w:rsidR="00030CC2" w:rsidRDefault="00030CC2" w:rsidP="00030CC2">
      <w:pPr>
        <w:jc w:val="both"/>
        <w:rPr>
          <w:rFonts w:hint="eastAsia"/>
        </w:rPr>
      </w:pPr>
      <w:r>
        <w:rPr>
          <w:rFonts w:ascii="Arial" w:eastAsia="Arial" w:hAnsi="Arial" w:cs="Arial"/>
        </w:rPr>
        <w:t xml:space="preserve">Propriocepção: Exercícios básicos de equilíbrios </w:t>
      </w:r>
      <w:r>
        <w:rPr>
          <w:rFonts w:ascii="Arial" w:eastAsia="Arial" w:hAnsi="Arial" w:cs="Arial"/>
          <w:b/>
        </w:rPr>
        <w:t>SEM</w:t>
      </w:r>
      <w:r>
        <w:rPr>
          <w:rFonts w:ascii="Arial" w:eastAsia="Arial" w:hAnsi="Arial" w:cs="Arial"/>
        </w:rPr>
        <w:t xml:space="preserve"> a utilização de superfícies instáveis e sem impacto na articulação do joelho.</w:t>
      </w:r>
    </w:p>
    <w:p w14:paraId="58F3C325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CORE: Exercícios de CORE estáticos e dinâmico.</w:t>
      </w:r>
    </w:p>
    <w:p w14:paraId="1A924A5F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Bicicleta com incremento de carga progressivo (exercícios intervalados).</w:t>
      </w:r>
    </w:p>
    <w:p w14:paraId="793BCF83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Critérios para </w:t>
      </w:r>
      <w:proofErr w:type="gramStart"/>
      <w:r>
        <w:rPr>
          <w:rFonts w:ascii="Arial" w:eastAsia="Arial" w:hAnsi="Arial" w:cs="Arial"/>
          <w:b/>
        </w:rPr>
        <w:t>avançar :</w:t>
      </w:r>
      <w:proofErr w:type="gramEnd"/>
    </w:p>
    <w:p w14:paraId="0694CCDB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Realizar exercícios determinados sem dor;</w:t>
      </w:r>
    </w:p>
    <w:p w14:paraId="15838F34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Passar por avaliação médica;</w:t>
      </w:r>
    </w:p>
    <w:p w14:paraId="731986B8" w14:textId="77777777" w:rsidR="00030CC2" w:rsidRDefault="00030CC2" w:rsidP="00030CC2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Passar por testes (realizados com o médico)</w:t>
      </w:r>
    </w:p>
    <w:p w14:paraId="35522FF7" w14:textId="77777777" w:rsidR="00030CC2" w:rsidRDefault="00030CC2" w:rsidP="00030CC2">
      <w:pPr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hop </w:t>
      </w:r>
      <w:proofErr w:type="spellStart"/>
      <w:r>
        <w:rPr>
          <w:rFonts w:ascii="Arial" w:eastAsia="Arial" w:hAnsi="Arial" w:cs="Arial"/>
          <w:color w:val="000000"/>
        </w:rPr>
        <w:t>test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2D06D898" w14:textId="77777777" w:rsidR="00030CC2" w:rsidRDefault="00030CC2" w:rsidP="00030CC2">
      <w:pPr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step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down</w:t>
      </w:r>
      <w:proofErr w:type="spellEnd"/>
      <w:r>
        <w:rPr>
          <w:rFonts w:ascii="Arial" w:eastAsia="Arial" w:hAnsi="Arial" w:cs="Arial"/>
          <w:color w:val="000000"/>
        </w:rPr>
        <w:t xml:space="preserve"> (valgo dinâmico);</w:t>
      </w:r>
    </w:p>
    <w:p w14:paraId="103CF06A" w14:textId="77777777" w:rsidR="00030CC2" w:rsidRDefault="00030CC2" w:rsidP="00030CC2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00B25B1A" w14:textId="77777777" w:rsidR="00030CC2" w:rsidRDefault="00030CC2" w:rsidP="00030CC2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4335BAA1" w14:textId="77777777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Fase 4 – da 20ª a 26ª semana</w:t>
      </w:r>
    </w:p>
    <w:p w14:paraId="7F459577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Musculação - Exercícios em Cadeia aberta e fechada – Sem restrições de amplitude, buscando aumento de carga progressivo de acordo com as adaptações do paciente.</w:t>
      </w:r>
    </w:p>
    <w:p w14:paraId="2B83F469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Trabalho avançado para aumento de resistência muscular, hipertrofia, potência e força dos estabilizadores do joelho.</w:t>
      </w:r>
    </w:p>
    <w:p w14:paraId="0044357E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Continuidade para o fortalecimento do quadril.</w:t>
      </w:r>
    </w:p>
    <w:p w14:paraId="53C4D1FA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Extensora;</w:t>
      </w:r>
    </w:p>
    <w:p w14:paraId="40B84E4C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Leg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press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79A07FBD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Cadeira Flexora;</w:t>
      </w:r>
    </w:p>
    <w:p w14:paraId="1D517677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Abdução e Adução de </w:t>
      </w:r>
      <w:proofErr w:type="gramStart"/>
      <w:r>
        <w:rPr>
          <w:rFonts w:ascii="Arial" w:eastAsia="Arial" w:hAnsi="Arial" w:cs="Arial"/>
          <w:color w:val="000000"/>
        </w:rPr>
        <w:t>quadril ;</w:t>
      </w:r>
      <w:proofErr w:type="gramEnd"/>
    </w:p>
    <w:p w14:paraId="593A6FFF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Flexão e Extensão de quadril;</w:t>
      </w:r>
    </w:p>
    <w:p w14:paraId="31E76F64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Agachamentos;</w:t>
      </w:r>
    </w:p>
    <w:p w14:paraId="16A91C6F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Stiff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70B47E47" w14:textId="77777777" w:rsidR="00030CC2" w:rsidRDefault="00030CC2" w:rsidP="00030CC2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Stiff</w:t>
      </w:r>
      <w:proofErr w:type="spellEnd"/>
      <w:r>
        <w:rPr>
          <w:rFonts w:ascii="Arial" w:eastAsia="Arial" w:hAnsi="Arial" w:cs="Arial"/>
          <w:color w:val="000000"/>
        </w:rPr>
        <w:t xml:space="preserve"> unilateral;</w:t>
      </w:r>
    </w:p>
    <w:p w14:paraId="575D4D39" w14:textId="77777777" w:rsidR="00030CC2" w:rsidRDefault="00030CC2" w:rsidP="00030CC2">
      <w:pPr>
        <w:ind w:left="773" w:hanging="360"/>
        <w:jc w:val="both"/>
        <w:rPr>
          <w:rFonts w:ascii="Arial" w:eastAsia="Arial" w:hAnsi="Arial" w:cs="Arial"/>
          <w:color w:val="000000"/>
        </w:rPr>
      </w:pPr>
    </w:p>
    <w:p w14:paraId="31685F0C" w14:textId="77777777" w:rsidR="00030CC2" w:rsidRDefault="00030CC2" w:rsidP="00030CC2">
      <w:pPr>
        <w:jc w:val="both"/>
        <w:rPr>
          <w:rFonts w:hint="eastAsia"/>
        </w:rPr>
      </w:pPr>
      <w:r>
        <w:rPr>
          <w:rFonts w:ascii="Arial" w:eastAsia="Arial" w:hAnsi="Arial" w:cs="Arial"/>
        </w:rPr>
        <w:t>Propriocepção: Iniciar a utilização de superfícies instáveis (camas elásticas, discos de equilíbrio e etc.)</w:t>
      </w:r>
    </w:p>
    <w:p w14:paraId="0C1312F3" w14:textId="77777777" w:rsidR="00030CC2" w:rsidRDefault="00030CC2" w:rsidP="00030C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CORE: Exercícios de CORE estáticos e dinâmico.</w:t>
      </w:r>
    </w:p>
    <w:p w14:paraId="52CAA19C" w14:textId="77777777" w:rsidR="00030CC2" w:rsidRDefault="00030CC2" w:rsidP="00030CC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Inicio de trabalhos com trote</w:t>
      </w:r>
    </w:p>
    <w:p w14:paraId="42A6B364" w14:textId="77777777" w:rsidR="00030CC2" w:rsidRDefault="00030CC2" w:rsidP="00030CC2">
      <w:pPr>
        <w:jc w:val="both"/>
        <w:rPr>
          <w:rFonts w:ascii="Arial" w:eastAsia="Arial" w:hAnsi="Arial" w:cs="Arial"/>
          <w:b/>
          <w:bCs/>
        </w:rPr>
      </w:pPr>
    </w:p>
    <w:p w14:paraId="103CD561" w14:textId="77777777" w:rsidR="00030CC2" w:rsidRDefault="00030CC2" w:rsidP="00030CC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Passar por nova avaliação médica</w:t>
      </w:r>
    </w:p>
    <w:p w14:paraId="1C1FF863" w14:textId="77777777" w:rsidR="00030CC2" w:rsidRDefault="00030CC2" w:rsidP="00030CC2"/>
    <w:sectPr w:rsidR="00030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A5"/>
    <w:multiLevelType w:val="multilevel"/>
    <w:tmpl w:val="EE5A78B2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B48D6"/>
    <w:multiLevelType w:val="multilevel"/>
    <w:tmpl w:val="E1BA36DC"/>
    <w:styleLink w:val="WWNum1"/>
    <w:lvl w:ilvl="0"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3"/>
  </w:num>
  <w:num w:numId="2" w16cid:durableId="1797405892">
    <w:abstractNumId w:val="5"/>
  </w:num>
  <w:num w:numId="3" w16cid:durableId="1181166609">
    <w:abstractNumId w:val="2"/>
  </w:num>
  <w:num w:numId="4" w16cid:durableId="981927101">
    <w:abstractNumId w:val="6"/>
  </w:num>
  <w:num w:numId="5" w16cid:durableId="726874932">
    <w:abstractNumId w:val="1"/>
  </w:num>
  <w:num w:numId="6" w16cid:durableId="484324517">
    <w:abstractNumId w:val="4"/>
  </w:num>
  <w:num w:numId="7" w16cid:durableId="11866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030CC2"/>
    <w:rsid w:val="00637C5B"/>
    <w:rsid w:val="0068200D"/>
    <w:rsid w:val="0069508D"/>
    <w:rsid w:val="006E79E9"/>
    <w:rsid w:val="00852B8A"/>
    <w:rsid w:val="0086386E"/>
    <w:rsid w:val="00941F5A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">
    <w:name w:val="WWNum1"/>
    <w:basedOn w:val="Semlista"/>
    <w:rsid w:val="00030CC2"/>
    <w:pPr>
      <w:numPr>
        <w:numId w:val="6"/>
      </w:numPr>
    </w:pPr>
  </w:style>
  <w:style w:type="numbering" w:customStyle="1" w:styleId="WWNum2">
    <w:name w:val="WWNum2"/>
    <w:basedOn w:val="Semlista"/>
    <w:rsid w:val="00030CC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2023-10-26T12:26:00Z</dcterms:created>
  <dcterms:modified xsi:type="dcterms:W3CDTF">2023-10-26T12:26:00Z</dcterms:modified>
</cp:coreProperties>
</file>